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FF80" w14:textId="77777777" w:rsidR="00F42D41" w:rsidRDefault="00F42D41" w:rsidP="00F42D41">
      <w:pPr>
        <w:spacing w:line="360" w:lineRule="auto"/>
        <w:jc w:val="left"/>
        <w:rPr>
          <w:rFonts w:ascii="方正小标宋简体" w:eastAsia="方正小标宋简体" w:hAnsi="仿宋"/>
          <w:bCs/>
          <w:sz w:val="32"/>
          <w:szCs w:val="32"/>
        </w:rPr>
      </w:pPr>
      <w:r>
        <w:rPr>
          <w:rFonts w:ascii="方正小标宋简体" w:eastAsia="方正小标宋简体" w:hAnsi="仿宋" w:hint="eastAsia"/>
          <w:bCs/>
          <w:sz w:val="32"/>
          <w:szCs w:val="32"/>
        </w:rPr>
        <w:t>附件：</w:t>
      </w:r>
    </w:p>
    <w:p w14:paraId="413F8AE5" w14:textId="191C08A4" w:rsidR="00F42D41" w:rsidRDefault="00F42D41" w:rsidP="00F42D41">
      <w:pPr>
        <w:spacing w:line="360" w:lineRule="auto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广东省不动产登记与估价专业人员协会第四届</w:t>
      </w:r>
      <w:r w:rsidR="00AC5ADD">
        <w:rPr>
          <w:rFonts w:ascii="方正小标宋简体" w:eastAsia="方正小标宋简体" w:hint="eastAsia"/>
          <w:bCs/>
          <w:sz w:val="32"/>
          <w:szCs w:val="32"/>
        </w:rPr>
        <w:t>3</w:t>
      </w:r>
      <w:r>
        <w:rPr>
          <w:rFonts w:ascii="方正小标宋简体" w:eastAsia="方正小标宋简体" w:hint="eastAsia"/>
          <w:bCs/>
          <w:sz w:val="32"/>
          <w:szCs w:val="32"/>
        </w:rPr>
        <w:t>次</w:t>
      </w:r>
    </w:p>
    <w:p w14:paraId="3DC05247" w14:textId="77777777" w:rsidR="00F42D41" w:rsidRDefault="00F42D41" w:rsidP="00F42D41">
      <w:pPr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全省会员代表大会推选参会代表回执</w:t>
      </w:r>
    </w:p>
    <w:p w14:paraId="16213487" w14:textId="77777777" w:rsidR="00F42D41" w:rsidRDefault="00F42D41" w:rsidP="00F42D41">
      <w:pPr>
        <w:spacing w:line="360" w:lineRule="exact"/>
        <w:rPr>
          <w:rFonts w:ascii="仿宋_GB2312" w:eastAsia="仿宋_GB2312" w:hAnsi="宋体" w:cs="宋体"/>
          <w:b/>
          <w:color w:val="000000"/>
          <w:kern w:val="0"/>
          <w:sz w:val="24"/>
        </w:rPr>
      </w:pPr>
    </w:p>
    <w:p w14:paraId="12E8E481" w14:textId="77777777" w:rsidR="00F42D41" w:rsidRDefault="00F42D41" w:rsidP="00F42D41">
      <w:pPr>
        <w:spacing w:line="360" w:lineRule="exact"/>
        <w:rPr>
          <w:rFonts w:ascii="仿宋_GB2312" w:eastAsia="仿宋_GB2312" w:hAnsi="宋体" w:cs="宋体"/>
          <w:b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机构名称：（加盖公章）</w:t>
      </w:r>
    </w:p>
    <w:p w14:paraId="0B92EAF4" w14:textId="77777777" w:rsidR="00F42D41" w:rsidRDefault="00F42D41" w:rsidP="00F42D41">
      <w:pPr>
        <w:spacing w:line="360" w:lineRule="exact"/>
        <w:rPr>
          <w:rFonts w:ascii="仿宋_GB2312" w:eastAsia="仿宋_GB2312" w:hAnsi="宋体" w:cs="宋体"/>
          <w:color w:val="000000"/>
          <w:kern w:val="0"/>
          <w:sz w:val="24"/>
          <w:u w:val="single"/>
        </w:rPr>
      </w:pPr>
    </w:p>
    <w:p w14:paraId="1E4C4E10" w14:textId="77777777" w:rsidR="00F42D41" w:rsidRDefault="00F42D41" w:rsidP="00F42D41">
      <w:pPr>
        <w:spacing w:line="80" w:lineRule="exact"/>
        <w:jc w:val="center"/>
        <w:rPr>
          <w:rFonts w:ascii="仿宋_GB2312" w:eastAsia="仿宋_GB2312"/>
          <w:b/>
          <w:sz w:val="2"/>
          <w:szCs w:val="32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6"/>
      </w:tblGrid>
      <w:tr w:rsidR="00F42D41" w14:paraId="3506B166" w14:textId="77777777" w:rsidTr="00AC5ADD">
        <w:trPr>
          <w:trHeight w:val="9995"/>
          <w:jc w:val="center"/>
        </w:trPr>
        <w:tc>
          <w:tcPr>
            <w:tcW w:w="9036" w:type="dxa"/>
            <w:noWrap/>
          </w:tcPr>
          <w:p w14:paraId="799F84E5" w14:textId="27FA9D1E" w:rsidR="00AC5ADD" w:rsidRDefault="00AC5ADD" w:rsidP="00AC5AD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我单位（含全体执业个人会员）推荐其参加协会第四届3次全省会员代表大会并行使投票和表决权。</w:t>
            </w:r>
          </w:p>
          <w:p w14:paraId="546A5200" w14:textId="6C396D04" w:rsidR="00625AAA" w:rsidRDefault="00625AAA" w:rsidP="00AC5AD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被推荐人签名：</w:t>
            </w:r>
          </w:p>
          <w:p w14:paraId="721822C5" w14:textId="77777777" w:rsidR="00625AAA" w:rsidRDefault="00625AAA" w:rsidP="00AC5AD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3F7B0BA5" w14:textId="22FAC432" w:rsidR="00AC5ADD" w:rsidRDefault="00AC5ADD" w:rsidP="00AC5AD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法定代表人签字：</w:t>
            </w:r>
          </w:p>
          <w:p w14:paraId="094589E9" w14:textId="77777777" w:rsidR="00625AAA" w:rsidRDefault="00625AAA" w:rsidP="00AC5AD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6E7A9F5E" w14:textId="77777777" w:rsidR="00AC5ADD" w:rsidRDefault="00AC5ADD" w:rsidP="00AC5AD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全体执业个人会员签字：</w:t>
            </w:r>
          </w:p>
          <w:p w14:paraId="7140BE99" w14:textId="5D6CB545" w:rsidR="00AC5ADD" w:rsidRDefault="00AC5ADD" w:rsidP="00AC5AD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（含执业土地估价师及执业登记代理人）</w:t>
            </w:r>
          </w:p>
          <w:p w14:paraId="57FE8BCA" w14:textId="77777777" w:rsidR="00F42D41" w:rsidRPr="00AC5ADD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5B45B107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BA541EC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2DDEAF30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52F37D9B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622693D9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7D02E54A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73233294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28584AC8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5E39AD9A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65C5C9B4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6FD7F9A5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4B91276D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AA25D70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61E7472F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00A2CA71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003D07E7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28500B65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21D1DE76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0B501443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A25F515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3D37D695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222FF590" w14:textId="77777777" w:rsidR="00F42D41" w:rsidRDefault="00F42D41" w:rsidP="00A1010D">
            <w:pPr>
              <w:widowControl/>
              <w:ind w:firstLineChars="200" w:firstLine="48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7E7DC9A" w14:textId="77777777" w:rsidR="00F42D41" w:rsidRDefault="00F42D41" w:rsidP="00A1010D">
            <w:pPr>
              <w:widowControl/>
              <w:ind w:right="480" w:firstLineChars="200" w:firstLine="480"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年 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月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14:paraId="2F3CA6A1" w14:textId="77777777" w:rsidR="00AC5ADD" w:rsidRDefault="00AC5ADD" w:rsidP="00AC5ADD">
      <w:pPr>
        <w:ind w:firstLineChars="235" w:firstLine="566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备注：</w:t>
      </w:r>
      <w:r w:rsidRPr="00DA561B">
        <w:rPr>
          <w:rFonts w:ascii="仿宋_GB2312" w:eastAsia="仿宋_GB2312" w:hAnsi="宋体" w:cs="宋体" w:hint="eastAsia"/>
          <w:bCs/>
          <w:color w:val="000000"/>
          <w:kern w:val="0"/>
          <w:sz w:val="24"/>
        </w:rPr>
        <w:t>1</w:t>
      </w:r>
      <w:r w:rsidRPr="00DA561B">
        <w:rPr>
          <w:rFonts w:ascii="仿宋_GB2312" w:eastAsia="仿宋_GB2312" w:hAnsi="宋体" w:cs="宋体"/>
          <w:bCs/>
          <w:color w:val="000000"/>
          <w:kern w:val="0"/>
          <w:sz w:val="24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请签名、盖章后上传至报名小程序。</w:t>
      </w:r>
    </w:p>
    <w:p w14:paraId="44D1306D" w14:textId="77777777" w:rsidR="00AC5ADD" w:rsidRDefault="00AC5ADD" w:rsidP="00AC5ADD">
      <w:pPr>
        <w:ind w:firstLineChars="235" w:firstLine="564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kern w:val="0"/>
          <w:sz w:val="24"/>
        </w:rPr>
        <w:t>2</w:t>
      </w:r>
      <w:r>
        <w:rPr>
          <w:rFonts w:ascii="仿宋_GB2312" w:eastAsia="仿宋_GB2312" w:hAnsi="宋体" w:cs="宋体"/>
          <w:color w:val="000000"/>
          <w:kern w:val="0"/>
          <w:sz w:val="24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个人会员因客观原因不能在本表共同签字的，可另行单附书面推选意见。</w:t>
      </w:r>
    </w:p>
    <w:p w14:paraId="71286F00" w14:textId="77777777" w:rsidR="001F313E" w:rsidRPr="00AC5ADD" w:rsidRDefault="001F313E" w:rsidP="00AC5ADD">
      <w:pPr>
        <w:ind w:firstLineChars="235" w:firstLine="493"/>
        <w:jc w:val="left"/>
      </w:pPr>
    </w:p>
    <w:sectPr w:rsidR="001F313E" w:rsidRPr="00AC5ADD">
      <w:footerReference w:type="even" r:id="rId6"/>
      <w:footerReference w:type="default" r:id="rId7"/>
      <w:pgSz w:w="11906" w:h="16838"/>
      <w:pgMar w:top="1247" w:right="1361" w:bottom="124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248D0" w14:textId="77777777" w:rsidR="008900EB" w:rsidRDefault="008900EB" w:rsidP="00F42D41">
      <w:r>
        <w:separator/>
      </w:r>
    </w:p>
  </w:endnote>
  <w:endnote w:type="continuationSeparator" w:id="0">
    <w:p w14:paraId="63DBC8C2" w14:textId="77777777" w:rsidR="008900EB" w:rsidRDefault="008900EB" w:rsidP="00F4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4FD9F" w14:textId="77777777" w:rsidR="00FB3F73" w:rsidRDefault="0036248E">
    <w:pPr>
      <w:pStyle w:val="a5"/>
      <w:rPr>
        <w:rFonts w:ascii="仿宋_GB2312" w:eastAsia="仿宋_GB2312"/>
        <w:sz w:val="30"/>
        <w:szCs w:val="30"/>
      </w:rPr>
    </w:pPr>
    <w:r>
      <w:rPr>
        <w:rFonts w:ascii="仿宋_GB2312" w:eastAsia="仿宋_GB2312" w:hint="eastAsia"/>
        <w:sz w:val="30"/>
        <w:szCs w:val="30"/>
      </w:rPr>
      <w:t>-</w:t>
    </w:r>
    <w:r>
      <w:rPr>
        <w:rFonts w:ascii="仿宋_GB2312" w:eastAsia="仿宋_GB2312" w:hint="eastAsia"/>
        <w:sz w:val="30"/>
        <w:szCs w:val="30"/>
      </w:rPr>
      <w:fldChar w:fldCharType="begin"/>
    </w:r>
    <w:r>
      <w:rPr>
        <w:rFonts w:ascii="仿宋_GB2312" w:eastAsia="仿宋_GB2312" w:hint="eastAsia"/>
        <w:sz w:val="30"/>
        <w:szCs w:val="30"/>
      </w:rPr>
      <w:instrText>PAGE   \* MERGEFORMAT</w:instrText>
    </w:r>
    <w:r>
      <w:rPr>
        <w:rFonts w:ascii="仿宋_GB2312" w:eastAsia="仿宋_GB2312" w:hint="eastAsia"/>
        <w:sz w:val="30"/>
        <w:szCs w:val="30"/>
      </w:rPr>
      <w:fldChar w:fldCharType="separate"/>
    </w:r>
    <w:r>
      <w:rPr>
        <w:rFonts w:ascii="仿宋_GB2312" w:eastAsia="仿宋_GB2312" w:hint="eastAsia"/>
        <w:sz w:val="30"/>
        <w:szCs w:val="30"/>
        <w:lang w:val="zh-CN"/>
      </w:rPr>
      <w:t>2</w:t>
    </w:r>
    <w:r>
      <w:rPr>
        <w:rFonts w:ascii="仿宋_GB2312" w:eastAsia="仿宋_GB2312" w:hint="eastAsia"/>
        <w:sz w:val="30"/>
        <w:szCs w:val="30"/>
      </w:rPr>
      <w:fldChar w:fldCharType="end"/>
    </w:r>
    <w:r>
      <w:rPr>
        <w:rFonts w:ascii="仿宋_GB2312" w:eastAsia="仿宋_GB2312" w:hint="eastAsia"/>
        <w:sz w:val="30"/>
        <w:szCs w:val="30"/>
      </w:rPr>
      <w:t>-</w:t>
    </w:r>
  </w:p>
  <w:p w14:paraId="3472A73C" w14:textId="77777777" w:rsidR="00FB3F73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25184" w14:textId="77777777" w:rsidR="00FB3F73" w:rsidRDefault="0036248E">
    <w:pPr>
      <w:pStyle w:val="a5"/>
      <w:jc w:val="right"/>
      <w:rPr>
        <w:rFonts w:ascii="仿宋_GB2312" w:eastAsia="仿宋_GB2312"/>
        <w:sz w:val="30"/>
        <w:szCs w:val="30"/>
      </w:rPr>
    </w:pPr>
    <w:r>
      <w:rPr>
        <w:rFonts w:ascii="仿宋_GB2312" w:eastAsia="仿宋_GB2312" w:hint="eastAsia"/>
        <w:sz w:val="30"/>
        <w:szCs w:val="30"/>
      </w:rPr>
      <w:t>-</w:t>
    </w:r>
    <w:r>
      <w:rPr>
        <w:rFonts w:ascii="仿宋_GB2312" w:eastAsia="仿宋_GB2312" w:hint="eastAsia"/>
        <w:sz w:val="30"/>
        <w:szCs w:val="30"/>
      </w:rPr>
      <w:fldChar w:fldCharType="begin"/>
    </w:r>
    <w:r>
      <w:rPr>
        <w:rFonts w:ascii="仿宋_GB2312" w:eastAsia="仿宋_GB2312" w:hint="eastAsia"/>
        <w:sz w:val="30"/>
        <w:szCs w:val="30"/>
      </w:rPr>
      <w:instrText>PAGE   \* MERGEFORMAT</w:instrText>
    </w:r>
    <w:r>
      <w:rPr>
        <w:rFonts w:ascii="仿宋_GB2312" w:eastAsia="仿宋_GB2312" w:hint="eastAsia"/>
        <w:sz w:val="30"/>
        <w:szCs w:val="30"/>
      </w:rPr>
      <w:fldChar w:fldCharType="separate"/>
    </w:r>
    <w:r>
      <w:rPr>
        <w:rFonts w:ascii="仿宋_GB2312" w:eastAsia="仿宋_GB2312" w:hint="eastAsia"/>
        <w:sz w:val="30"/>
        <w:szCs w:val="30"/>
        <w:lang w:val="zh-CN"/>
      </w:rPr>
      <w:t>2</w:t>
    </w:r>
    <w:r>
      <w:rPr>
        <w:rFonts w:ascii="仿宋_GB2312" w:eastAsia="仿宋_GB2312" w:hint="eastAsia"/>
        <w:sz w:val="30"/>
        <w:szCs w:val="30"/>
      </w:rPr>
      <w:fldChar w:fldCharType="end"/>
    </w:r>
    <w:r>
      <w:rPr>
        <w:rFonts w:ascii="仿宋_GB2312" w:eastAsia="仿宋_GB2312" w:hint="eastAsia"/>
        <w:sz w:val="30"/>
        <w:szCs w:val="30"/>
      </w:rPr>
      <w:t>-</w:t>
    </w:r>
  </w:p>
  <w:p w14:paraId="172E09A0" w14:textId="77777777" w:rsidR="00FB3F7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9ECF" w14:textId="77777777" w:rsidR="008900EB" w:rsidRDefault="008900EB" w:rsidP="00F42D41">
      <w:r>
        <w:separator/>
      </w:r>
    </w:p>
  </w:footnote>
  <w:footnote w:type="continuationSeparator" w:id="0">
    <w:p w14:paraId="0931C6EB" w14:textId="77777777" w:rsidR="008900EB" w:rsidRDefault="008900EB" w:rsidP="00F42D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E7"/>
    <w:rsid w:val="00076D28"/>
    <w:rsid w:val="000D27A1"/>
    <w:rsid w:val="001961BB"/>
    <w:rsid w:val="001F313E"/>
    <w:rsid w:val="0036248E"/>
    <w:rsid w:val="00365DE7"/>
    <w:rsid w:val="00625AAA"/>
    <w:rsid w:val="008900EB"/>
    <w:rsid w:val="00AC5ADD"/>
    <w:rsid w:val="00BE796E"/>
    <w:rsid w:val="00E2690A"/>
    <w:rsid w:val="00F4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4A64A"/>
  <w15:chartTrackingRefBased/>
  <w15:docId w15:val="{733D95A3-57CE-4BC6-B6ED-F986B8DE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D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2D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2D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2D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jh</dc:creator>
  <cp:keywords/>
  <dc:description/>
  <cp:lastModifiedBy>万 月鹏</cp:lastModifiedBy>
  <cp:revision>6</cp:revision>
  <dcterms:created xsi:type="dcterms:W3CDTF">2021-11-30T02:27:00Z</dcterms:created>
  <dcterms:modified xsi:type="dcterms:W3CDTF">2022-12-06T07:31:00Z</dcterms:modified>
</cp:coreProperties>
</file>